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4845F0">
        <w:rPr>
          <w:b/>
          <w:sz w:val="28"/>
          <w:szCs w:val="28"/>
          <w:lang w:eastAsia="ar-SA"/>
        </w:rPr>
        <w:t>1</w:t>
      </w:r>
      <w:r w:rsidR="000A10E0">
        <w:rPr>
          <w:b/>
          <w:sz w:val="28"/>
          <w:szCs w:val="28"/>
          <w:lang w:eastAsia="ar-SA"/>
        </w:rPr>
        <w:t>06</w:t>
      </w:r>
      <w:r w:rsidR="00EF72D0">
        <w:rPr>
          <w:b/>
          <w:sz w:val="28"/>
          <w:szCs w:val="28"/>
          <w:lang w:eastAsia="ar-SA"/>
        </w:rPr>
        <w:t>6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0A10E0">
        <w:rPr>
          <w:b/>
          <w:sz w:val="28"/>
          <w:szCs w:val="28"/>
          <w:lang w:eastAsia="ar-SA"/>
        </w:rPr>
        <w:t>5</w:t>
      </w:r>
    </w:p>
    <w:p w:rsidR="00206BE5" w:rsidP="00206B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0A10E0">
        <w:rPr>
          <w:rFonts w:eastAsia="MS Mincho"/>
          <w:sz w:val="28"/>
          <w:szCs w:val="28"/>
        </w:rPr>
        <w:t>2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октября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0A10E0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Хейруллаевой Севды Гейбулла кызы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DB76C9">
        <w:rPr>
          <w:rFonts w:ascii="Times New Roman" w:eastAsia="MS Mincho" w:hAnsi="Times New Roman"/>
          <w:sz w:val="28"/>
          <w:szCs w:val="28"/>
        </w:rPr>
        <w:t>--</w:t>
      </w:r>
    </w:p>
    <w:p w:rsidR="00DB76C9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2A2013">
        <w:rPr>
          <w:rFonts w:eastAsia="MS Mincho"/>
          <w:sz w:val="28"/>
          <w:szCs w:val="28"/>
        </w:rPr>
        <w:t>Хейруллаева С.Г.</w:t>
      </w:r>
      <w:r w:rsidR="00033A0A">
        <w:rPr>
          <w:rFonts w:eastAsia="MS Mincho"/>
          <w:sz w:val="28"/>
          <w:szCs w:val="28"/>
        </w:rPr>
        <w:t>к</w:t>
      </w:r>
      <w:r w:rsidR="009B5B14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DB76C9">
        <w:rPr>
          <w:rFonts w:eastAsia="MS Mincho"/>
          <w:sz w:val="28"/>
          <w:szCs w:val="28"/>
        </w:rPr>
        <w:t>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</w:t>
      </w:r>
      <w:r w:rsidR="00DB76C9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</w:t>
      </w:r>
      <w:r w:rsidR="002A2013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4845F0">
        <w:rPr>
          <w:rFonts w:eastAsia="MS Mincho"/>
          <w:sz w:val="28"/>
          <w:szCs w:val="28"/>
        </w:rPr>
        <w:t>750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DB76C9">
        <w:rPr>
          <w:rFonts w:eastAsia="MS Mincho"/>
          <w:sz w:val="28"/>
          <w:szCs w:val="28"/>
        </w:rPr>
        <w:t>--</w:t>
      </w:r>
      <w:r w:rsidR="00A50CA6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DB76C9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3787A">
        <w:rPr>
          <w:rFonts w:eastAsia="MS Mincho"/>
          <w:sz w:val="28"/>
          <w:szCs w:val="28"/>
        </w:rPr>
        <w:t> </w:t>
      </w:r>
      <w:r w:rsidR="004845F0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4845F0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DB76C9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>, чем допустил</w:t>
      </w:r>
      <w:r w:rsidR="002E783C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2A2013" w:rsidP="0043787A">
      <w:pPr>
        <w:ind w:firstLine="708"/>
        <w:jc w:val="both"/>
        <w:rPr>
          <w:rFonts w:eastAsia="MS Mincho"/>
          <w:sz w:val="28"/>
          <w:szCs w:val="28"/>
        </w:rPr>
      </w:pPr>
      <w:r w:rsidRPr="002A2013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</w:t>
      </w:r>
      <w:r w:rsidRPr="002A2013">
        <w:rPr>
          <w:rFonts w:eastAsia="MS Mincho"/>
          <w:sz w:val="28"/>
          <w:szCs w:val="28"/>
        </w:rPr>
        <w:t>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</w:t>
      </w:r>
      <w:r w:rsidRPr="002A2013">
        <w:rPr>
          <w:rFonts w:eastAsia="MS Mincho"/>
          <w:sz w:val="28"/>
          <w:szCs w:val="28"/>
        </w:rPr>
        <w:t xml:space="preserve">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</w:t>
      </w:r>
      <w:r w:rsidRPr="002A2013">
        <w:rPr>
          <w:rFonts w:eastAsia="MS Mincho"/>
          <w:sz w:val="28"/>
          <w:szCs w:val="28"/>
        </w:rPr>
        <w:t>ным рассмотреть дело в его отсутствие.</w:t>
      </w:r>
      <w:r w:rsidRPr="002A2013">
        <w:rPr>
          <w:rFonts w:eastAsia="MS Mincho"/>
          <w:sz w:val="28"/>
          <w:szCs w:val="28"/>
        </w:rPr>
        <w:tab/>
      </w:r>
    </w:p>
    <w:p w:rsidR="009237AD" w:rsidP="0043787A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</w:t>
      </w:r>
      <w:r w:rsidRPr="00437ADA">
        <w:rPr>
          <w:rFonts w:eastAsia="MS Mincho"/>
          <w:sz w:val="28"/>
          <w:szCs w:val="28"/>
        </w:rPr>
        <w:t xml:space="preserve">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</w:t>
      </w:r>
      <w:r w:rsidRPr="00437ADA">
        <w:rPr>
          <w:rFonts w:eastAsia="MS Mincho"/>
          <w:sz w:val="28"/>
          <w:szCs w:val="28"/>
        </w:rPr>
        <w:t xml:space="preserve">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</w:t>
      </w:r>
      <w:r w:rsidRPr="00437ADA">
        <w:rPr>
          <w:rFonts w:eastAsia="MS Mincho"/>
          <w:sz w:val="28"/>
          <w:szCs w:val="28"/>
        </w:rPr>
        <w:t>дня истечения срока отсрочки или</w:t>
      </w:r>
      <w:r w:rsidRPr="00437ADA">
        <w:rPr>
          <w:rFonts w:eastAsia="MS Mincho"/>
          <w:sz w:val="28"/>
          <w:szCs w:val="28"/>
        </w:rPr>
        <w:t xml:space="preserve">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2A2013" w:rsidR="002A2013">
        <w:rPr>
          <w:rFonts w:eastAsia="MS Mincho"/>
          <w:sz w:val="28"/>
          <w:szCs w:val="28"/>
        </w:rPr>
        <w:t>Хейруллаев</w:t>
      </w:r>
      <w:r w:rsidR="002A2013">
        <w:rPr>
          <w:rFonts w:eastAsia="MS Mincho"/>
          <w:sz w:val="28"/>
          <w:szCs w:val="28"/>
        </w:rPr>
        <w:t>ой</w:t>
      </w:r>
      <w:r w:rsidRPr="002A2013" w:rsidR="002A2013">
        <w:rPr>
          <w:rFonts w:eastAsia="MS Mincho"/>
          <w:sz w:val="28"/>
          <w:szCs w:val="28"/>
        </w:rPr>
        <w:t xml:space="preserve"> С.Г.</w:t>
      </w:r>
      <w:r w:rsidR="00033A0A">
        <w:rPr>
          <w:rFonts w:eastAsia="MS Mincho"/>
          <w:sz w:val="28"/>
          <w:szCs w:val="28"/>
        </w:rPr>
        <w:t>к</w:t>
      </w:r>
      <w:r w:rsidRPr="009010F2" w:rsidR="009010F2">
        <w:rPr>
          <w:rFonts w:eastAsia="MS Mincho"/>
          <w:sz w:val="28"/>
          <w:szCs w:val="28"/>
        </w:rPr>
        <w:t>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DB76C9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от </w:t>
      </w:r>
      <w:r w:rsidR="00DB76C9">
        <w:rPr>
          <w:rFonts w:eastAsia="MS Mincho"/>
          <w:sz w:val="28"/>
          <w:szCs w:val="28"/>
        </w:rPr>
        <w:t>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</w:t>
      </w:r>
      <w:r w:rsidRPr="004E4BE8">
        <w:rPr>
          <w:rFonts w:eastAsia="MS Mincho"/>
          <w:sz w:val="28"/>
          <w:szCs w:val="28"/>
        </w:rPr>
        <w:t>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DB76C9">
        <w:rPr>
          <w:rFonts w:eastAsia="MS Mincho"/>
          <w:sz w:val="28"/>
          <w:szCs w:val="28"/>
        </w:rPr>
        <w:t>--</w:t>
      </w:r>
      <w:r w:rsidRPr="00EF72D0" w:rsidR="00EF72D0">
        <w:rPr>
          <w:rFonts w:eastAsia="MS Mincho"/>
          <w:sz w:val="28"/>
          <w:szCs w:val="28"/>
        </w:rPr>
        <w:t xml:space="preserve"> от </w:t>
      </w:r>
      <w:r w:rsidR="00DB76C9">
        <w:rPr>
          <w:rFonts w:eastAsia="MS Mincho"/>
          <w:sz w:val="28"/>
          <w:szCs w:val="28"/>
        </w:rPr>
        <w:t>--</w:t>
      </w:r>
      <w:r w:rsidRPr="00EF72D0" w:rsidR="00EF72D0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DB76C9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2A2013" w:rsidR="002A2013">
        <w:rPr>
          <w:rFonts w:eastAsia="MS Mincho"/>
          <w:sz w:val="28"/>
          <w:szCs w:val="28"/>
        </w:rPr>
        <w:t>Хейруллаева С.Г.</w:t>
      </w:r>
      <w:r w:rsidR="00033A0A">
        <w:rPr>
          <w:rFonts w:eastAsia="MS Mincho"/>
          <w:sz w:val="28"/>
          <w:szCs w:val="28"/>
        </w:rPr>
        <w:t>к</w:t>
      </w:r>
      <w:r w:rsidRPr="002A2013" w:rsidR="002A2013">
        <w:rPr>
          <w:rFonts w:eastAsia="MS Mincho"/>
          <w:sz w:val="28"/>
          <w:szCs w:val="28"/>
        </w:rPr>
        <w:t>.</w:t>
      </w:r>
      <w:r w:rsidRPr="0043787A" w:rsidR="0043787A">
        <w:rPr>
          <w:rFonts w:eastAsia="MS Mincho"/>
          <w:sz w:val="28"/>
          <w:szCs w:val="28"/>
        </w:rPr>
        <w:t xml:space="preserve"> </w:t>
      </w:r>
      <w:r w:rsidRPr="001E0867" w:rsidR="001E0867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>подвергнут</w:t>
      </w:r>
      <w:r w:rsidR="002A2013">
        <w:rPr>
          <w:rFonts w:eastAsia="MS Mincho"/>
          <w:sz w:val="28"/>
          <w:szCs w:val="28"/>
        </w:rPr>
        <w:t>а</w:t>
      </w:r>
      <w:r w:rsidRPr="00BC0392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4845F0">
        <w:rPr>
          <w:rFonts w:eastAsia="MS Mincho"/>
          <w:sz w:val="28"/>
          <w:szCs w:val="28"/>
        </w:rPr>
        <w:t>75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5B0E79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Хейруллаева С.Г.к. является владельцем транспортного средства «Тойота Камри» государственный регистрационный знак </w:t>
      </w:r>
      <w:r w:rsidR="00DB76C9">
        <w:rPr>
          <w:rFonts w:eastAsia="MS Mincho"/>
          <w:sz w:val="28"/>
          <w:szCs w:val="28"/>
        </w:rPr>
        <w:t>--</w:t>
      </w:r>
    </w:p>
    <w:p w:rsidR="00495105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43787A">
        <w:rPr>
          <w:rFonts w:eastAsia="MS Mincho"/>
          <w:sz w:val="28"/>
          <w:szCs w:val="28"/>
        </w:rPr>
        <w:t xml:space="preserve">сведениями ГИС ГМП, из которых следует, что штраф </w:t>
      </w:r>
      <w:r w:rsidR="00A02298">
        <w:rPr>
          <w:rFonts w:eastAsia="MS Mincho"/>
          <w:sz w:val="28"/>
          <w:szCs w:val="28"/>
        </w:rPr>
        <w:t xml:space="preserve">не </w:t>
      </w:r>
      <w:r w:rsidR="00D3635F">
        <w:rPr>
          <w:rFonts w:eastAsia="MS Mincho"/>
          <w:sz w:val="28"/>
          <w:szCs w:val="28"/>
        </w:rPr>
        <w:t>у</w:t>
      </w:r>
      <w:r w:rsidR="00206BE5">
        <w:rPr>
          <w:rFonts w:eastAsia="MS Mincho"/>
          <w:sz w:val="28"/>
          <w:szCs w:val="28"/>
        </w:rPr>
        <w:t>плачен</w:t>
      </w:r>
      <w:r w:rsidR="000A10E0">
        <w:rPr>
          <w:rFonts w:eastAsia="MS Mincho"/>
          <w:sz w:val="28"/>
          <w:szCs w:val="28"/>
        </w:rPr>
        <w:t>;</w:t>
      </w:r>
    </w:p>
    <w:p w:rsidR="000A10E0" w:rsidP="00BC0392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</w:t>
      </w:r>
      <w:r w:rsidRPr="00B85098">
        <w:rPr>
          <w:rFonts w:eastAsia="MS Mincho"/>
          <w:sz w:val="28"/>
          <w:szCs w:val="28"/>
        </w:rPr>
        <w:t>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2A2013" w:rsidR="002A2013">
        <w:rPr>
          <w:rFonts w:eastAsia="MS Mincho"/>
          <w:sz w:val="28"/>
          <w:szCs w:val="28"/>
        </w:rPr>
        <w:t>Хейруллаев</w:t>
      </w:r>
      <w:r w:rsidR="002A2013">
        <w:rPr>
          <w:rFonts w:eastAsia="MS Mincho"/>
          <w:sz w:val="28"/>
          <w:szCs w:val="28"/>
        </w:rPr>
        <w:t>ой</w:t>
      </w:r>
      <w:r w:rsidRPr="002A2013" w:rsidR="002A2013">
        <w:rPr>
          <w:rFonts w:eastAsia="MS Mincho"/>
          <w:sz w:val="28"/>
          <w:szCs w:val="28"/>
        </w:rPr>
        <w:t xml:space="preserve"> С.Г.</w:t>
      </w:r>
      <w:r w:rsidR="00033A0A">
        <w:rPr>
          <w:rFonts w:eastAsia="MS Mincho"/>
          <w:sz w:val="28"/>
          <w:szCs w:val="28"/>
        </w:rPr>
        <w:t>к</w:t>
      </w:r>
      <w:r w:rsidRPr="00CA1C32" w:rsidR="00CA1C32">
        <w:rPr>
          <w:rFonts w:eastAsia="MS Mincho"/>
          <w:sz w:val="28"/>
          <w:szCs w:val="28"/>
        </w:rPr>
        <w:t>.</w:t>
      </w:r>
      <w:r w:rsidRPr="00904748" w:rsidR="0090474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Отсрочка или рассрочка исполнения постановления о назначении админист</w:t>
      </w:r>
      <w:r w:rsidRPr="004E4BE8">
        <w:rPr>
          <w:rFonts w:eastAsia="MS Mincho"/>
          <w:sz w:val="28"/>
          <w:szCs w:val="28"/>
        </w:rPr>
        <w:t xml:space="preserve">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904748" w:rsidR="00904748">
        <w:t xml:space="preserve"> </w:t>
      </w:r>
      <w:r w:rsidRPr="002A2013" w:rsidR="002A2013">
        <w:rPr>
          <w:rFonts w:eastAsia="MS Mincho"/>
          <w:sz w:val="28"/>
          <w:szCs w:val="28"/>
        </w:rPr>
        <w:t>Хейруллаев</w:t>
      </w:r>
      <w:r w:rsidR="002A2013">
        <w:rPr>
          <w:rFonts w:eastAsia="MS Mincho"/>
          <w:sz w:val="28"/>
          <w:szCs w:val="28"/>
        </w:rPr>
        <w:t>ой</w:t>
      </w:r>
      <w:r w:rsidRPr="002A2013" w:rsidR="002A2013">
        <w:rPr>
          <w:rFonts w:eastAsia="MS Mincho"/>
          <w:sz w:val="28"/>
          <w:szCs w:val="28"/>
        </w:rPr>
        <w:t xml:space="preserve"> С.Г.</w:t>
      </w:r>
      <w:r w:rsidR="00033A0A">
        <w:rPr>
          <w:rFonts w:eastAsia="MS Mincho"/>
          <w:sz w:val="28"/>
          <w:szCs w:val="28"/>
        </w:rPr>
        <w:t>к</w:t>
      </w:r>
      <w:r w:rsidRPr="00CA1C32" w:rsidR="00CA1C32">
        <w:rPr>
          <w:rFonts w:eastAsia="MS Mincho"/>
          <w:sz w:val="28"/>
          <w:szCs w:val="28"/>
        </w:rPr>
        <w:t>.</w:t>
      </w:r>
      <w:r w:rsidRPr="00945B30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</w:t>
      </w:r>
      <w:r w:rsidRPr="004E4BE8">
        <w:rPr>
          <w:rFonts w:eastAsia="MS Mincho"/>
          <w:sz w:val="28"/>
          <w:szCs w:val="28"/>
        </w:rPr>
        <w:t>, мировой судья находит вину</w:t>
      </w:r>
      <w:r w:rsidRPr="00904748" w:rsidR="00904748">
        <w:t xml:space="preserve"> </w:t>
      </w:r>
      <w:r w:rsidRPr="002A2013" w:rsidR="002A2013">
        <w:rPr>
          <w:rFonts w:eastAsia="MS Mincho"/>
          <w:sz w:val="28"/>
          <w:szCs w:val="28"/>
        </w:rPr>
        <w:t>Хейруллаев</w:t>
      </w:r>
      <w:r w:rsidR="002A2013">
        <w:rPr>
          <w:rFonts w:eastAsia="MS Mincho"/>
          <w:sz w:val="28"/>
          <w:szCs w:val="28"/>
        </w:rPr>
        <w:t>ой</w:t>
      </w:r>
      <w:r w:rsidRPr="002A2013" w:rsidR="002A2013">
        <w:rPr>
          <w:rFonts w:eastAsia="MS Mincho"/>
          <w:sz w:val="28"/>
          <w:szCs w:val="28"/>
        </w:rPr>
        <w:t xml:space="preserve"> С.Г.</w:t>
      </w:r>
      <w:r w:rsidR="00033A0A">
        <w:rPr>
          <w:rFonts w:eastAsia="MS Mincho"/>
          <w:sz w:val="28"/>
          <w:szCs w:val="28"/>
        </w:rPr>
        <w:t>к</w:t>
      </w:r>
      <w:r w:rsidRPr="00CA1C32" w:rsidR="00CA1C32">
        <w:rPr>
          <w:rFonts w:eastAsia="MS Mincho"/>
          <w:sz w:val="28"/>
          <w:szCs w:val="28"/>
        </w:rPr>
        <w:t>.</w:t>
      </w:r>
      <w:r w:rsidRPr="00904748" w:rsidR="0090474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2A2013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206BE5" w:rsidP="00206BE5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206BE5" w:rsidP="00206BE5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3A76A1">
        <w:t xml:space="preserve"> </w:t>
      </w:r>
      <w:r w:rsidRPr="00206BE5">
        <w:rPr>
          <w:rFonts w:eastAsia="MS Mincho"/>
          <w:sz w:val="28"/>
          <w:szCs w:val="28"/>
        </w:rPr>
        <w:t>Хейруллаевой С.Г.к.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имуществен</w:t>
      </w:r>
      <w:r w:rsidRPr="004E4BE8">
        <w:rPr>
          <w:rFonts w:eastAsia="MS Mincho"/>
          <w:sz w:val="28"/>
          <w:szCs w:val="28"/>
        </w:rPr>
        <w:t xml:space="preserve">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206BE5" w:rsidRPr="00B51702" w:rsidP="00206BE5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</w:t>
      </w:r>
      <w:r w:rsidRPr="00B51702">
        <w:rPr>
          <w:rFonts w:eastAsia="MS Mincho"/>
          <w:sz w:val="28"/>
          <w:szCs w:val="28"/>
        </w:rPr>
        <w:t>екса об административных правонарушениях, мировой судья</w:t>
      </w:r>
    </w:p>
    <w:p w:rsidR="00206BE5" w:rsidP="00206BE5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>
      <w:pPr>
        <w:rPr>
          <w:rFonts w:eastAsia="MS Mincho"/>
          <w:b/>
          <w:sz w:val="28"/>
          <w:szCs w:val="28"/>
        </w:rPr>
      </w:pPr>
    </w:p>
    <w:p w:rsidR="00206BE5" w:rsidRPr="008623B2" w:rsidP="00206BE5">
      <w:pPr>
        <w:ind w:firstLine="708"/>
        <w:jc w:val="both"/>
        <w:rPr>
          <w:rFonts w:eastAsia="MS Mincho"/>
          <w:sz w:val="28"/>
          <w:szCs w:val="28"/>
        </w:rPr>
      </w:pPr>
      <w:r w:rsidRPr="00206BE5">
        <w:rPr>
          <w:rFonts w:eastAsia="MS Mincho"/>
          <w:sz w:val="28"/>
          <w:szCs w:val="28"/>
        </w:rPr>
        <w:t>Хейруллаев</w:t>
      </w:r>
      <w:r>
        <w:rPr>
          <w:rFonts w:eastAsia="MS Mincho"/>
          <w:sz w:val="28"/>
          <w:szCs w:val="28"/>
        </w:rPr>
        <w:t>у</w:t>
      </w:r>
      <w:r w:rsidRPr="00206BE5">
        <w:rPr>
          <w:rFonts w:eastAsia="MS Mincho"/>
          <w:sz w:val="28"/>
          <w:szCs w:val="28"/>
        </w:rPr>
        <w:t xml:space="preserve"> Севд</w:t>
      </w:r>
      <w:r>
        <w:rPr>
          <w:rFonts w:eastAsia="MS Mincho"/>
          <w:sz w:val="28"/>
          <w:szCs w:val="28"/>
        </w:rPr>
        <w:t>у</w:t>
      </w:r>
      <w:r w:rsidRPr="00206BE5">
        <w:rPr>
          <w:rFonts w:eastAsia="MS Mincho"/>
          <w:sz w:val="28"/>
          <w:szCs w:val="28"/>
        </w:rPr>
        <w:t xml:space="preserve"> Гейбулла кызы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ой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</w:t>
      </w:r>
      <w:r w:rsidRPr="00B51702">
        <w:rPr>
          <w:rFonts w:eastAsia="MS Mincho"/>
          <w:sz w:val="28"/>
          <w:szCs w:val="28"/>
        </w:rPr>
        <w:t xml:space="preserve">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AF6E05">
        <w:rPr>
          <w:rFonts w:eastAsia="MS Mincho"/>
          <w:sz w:val="28"/>
          <w:szCs w:val="28"/>
        </w:rPr>
        <w:t>1</w:t>
      </w:r>
      <w:r w:rsidR="00B20CE7">
        <w:rPr>
          <w:rFonts w:eastAsia="MS Mincho"/>
          <w:sz w:val="28"/>
          <w:szCs w:val="28"/>
        </w:rPr>
        <w:t>5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B20CE7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B20CE7">
        <w:rPr>
          <w:rFonts w:eastAsia="MS Mincho"/>
          <w:sz w:val="28"/>
          <w:szCs w:val="28"/>
        </w:rPr>
        <w:t>и пятисот</w:t>
      </w:r>
      <w:r w:rsidRPr="008623B2">
        <w:rPr>
          <w:rFonts w:eastAsia="MS Mincho"/>
          <w:sz w:val="28"/>
          <w:szCs w:val="28"/>
        </w:rPr>
        <w:t>) рублей.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</w:t>
      </w:r>
      <w:r w:rsidRPr="005B0E79">
        <w:rPr>
          <w:snapToGrid w:val="0"/>
          <w:sz w:val="28"/>
          <w:szCs w:val="28"/>
        </w:rPr>
        <w:t>- Югры, л/с 04872D08080);</w:t>
      </w:r>
    </w:p>
    <w:p w:rsidR="00206BE5" w:rsidRPr="005B0E79" w:rsidP="00206BE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206BE5" w:rsidRPr="005B0E79" w:rsidP="00206BE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Банковский счет, входящий в состав единого </w:t>
      </w:r>
      <w:r w:rsidRPr="005B0E79">
        <w:rPr>
          <w:snapToGrid w:val="0"/>
          <w:sz w:val="28"/>
          <w:szCs w:val="28"/>
        </w:rPr>
        <w:t>казначейского счета (ЕКС) 40102810245370000007;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DB76C9">
        <w:rPr>
          <w:snapToGrid w:val="0"/>
          <w:color w:val="FF0000"/>
          <w:sz w:val="28"/>
          <w:szCs w:val="28"/>
        </w:rPr>
        <w:t>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</w:t>
      </w:r>
      <w:r w:rsidRPr="005B0E79">
        <w:rPr>
          <w:snapToGrid w:val="0"/>
          <w:sz w:val="28"/>
          <w:szCs w:val="28"/>
        </w:rPr>
        <w:t>о платеже мирового судью).</w:t>
      </w:r>
    </w:p>
    <w:p w:rsidR="00206BE5" w:rsidRPr="00B51702" w:rsidP="00206B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</w:t>
      </w:r>
      <w:r w:rsidRPr="00B51702">
        <w:rPr>
          <w:sz w:val="28"/>
          <w:szCs w:val="28"/>
        </w:rPr>
        <w:t xml:space="preserve">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</w:t>
      </w:r>
      <w:r w:rsidRPr="00B51702">
        <w:rPr>
          <w:sz w:val="28"/>
          <w:szCs w:val="28"/>
        </w:rPr>
        <w:t>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</w:t>
      </w:r>
      <w:r w:rsidRPr="00B51702">
        <w:rPr>
          <w:sz w:val="28"/>
          <w:szCs w:val="28"/>
        </w:rPr>
        <w:t>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</w:t>
      </w:r>
      <w:r w:rsidRPr="00B51702">
        <w:rPr>
          <w:sz w:val="28"/>
          <w:szCs w:val="28"/>
        </w:rPr>
        <w:t>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</w:t>
      </w:r>
      <w:r w:rsidRPr="00B51702">
        <w:rPr>
          <w:sz w:val="28"/>
          <w:szCs w:val="28"/>
        </w:rPr>
        <w:t xml:space="preserve">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</w:t>
      </w:r>
      <w:r w:rsidRPr="00B51702">
        <w:rPr>
          <w:sz w:val="28"/>
          <w:szCs w:val="28"/>
        </w:rPr>
        <w:t xml:space="preserve">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206BE5" w:rsidRPr="00B51702" w:rsidP="00206BE5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</w:t>
      </w:r>
      <w:r w:rsidRPr="00B51702">
        <w:rPr>
          <w:rFonts w:eastAsia="MS Mincho"/>
          <w:sz w:val="28"/>
          <w:szCs w:val="28"/>
        </w:rPr>
        <w:t xml:space="preserve">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 xml:space="preserve">        Е.И. Костарева </w:t>
      </w:r>
    </w:p>
    <w:p w:rsidR="00206BE5" w:rsidP="00206BE5">
      <w:pPr>
        <w:rPr>
          <w:rFonts w:eastAsia="MS Mincho"/>
          <w:sz w:val="28"/>
          <w:szCs w:val="28"/>
        </w:rPr>
      </w:pPr>
    </w:p>
    <w:p w:rsidR="00206BE5" w:rsidRPr="00437ADA" w:rsidP="00206BE5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437ADA" w:rsidP="00206BE5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6C9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0A10E0">
      <w:t>5</w:t>
    </w:r>
    <w:r w:rsidRPr="00437ADA">
      <w:t>-0</w:t>
    </w:r>
    <w:r w:rsidR="000A10E0">
      <w:t>0</w:t>
    </w:r>
    <w:r w:rsidR="004845F0">
      <w:t>681</w:t>
    </w:r>
    <w:r w:rsidR="00EF72D0">
      <w:t>4</w:t>
    </w:r>
    <w:r w:rsidRPr="00437ADA">
      <w:t>-</w:t>
    </w:r>
    <w:r w:rsidR="00EF72D0">
      <w:t>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2446"/>
    <w:rsid w:val="00284E81"/>
    <w:rsid w:val="0029024F"/>
    <w:rsid w:val="00292D59"/>
    <w:rsid w:val="002947AB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9715E"/>
    <w:rsid w:val="003A356A"/>
    <w:rsid w:val="003A3E9F"/>
    <w:rsid w:val="003A76A1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67D1"/>
    <w:rsid w:val="008B01AA"/>
    <w:rsid w:val="008B0E6C"/>
    <w:rsid w:val="008B27C3"/>
    <w:rsid w:val="008B4FF9"/>
    <w:rsid w:val="008B5147"/>
    <w:rsid w:val="008C00EE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0CE7"/>
    <w:rsid w:val="00B35934"/>
    <w:rsid w:val="00B3755E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63EF"/>
    <w:rsid w:val="00DB72C4"/>
    <w:rsid w:val="00DB76C9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9BAC1-E5FF-41F1-8E53-2F8F1DC6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